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D7" w:rsidRPr="00B53DD7" w:rsidRDefault="00B53DD7" w:rsidP="00B53DD7">
      <w:pPr>
        <w:rPr>
          <w:rFonts w:ascii="Times New Roman" w:hAnsi="Times New Roman" w:cs="Times New Roman"/>
          <w:sz w:val="24"/>
          <w:szCs w:val="24"/>
        </w:rPr>
      </w:pPr>
      <w:r w:rsidRPr="00B53DD7">
        <w:rPr>
          <w:rFonts w:ascii="Times New Roman" w:hAnsi="Times New Roman" w:cs="Times New Roman"/>
          <w:sz w:val="24"/>
          <w:szCs w:val="24"/>
        </w:rPr>
        <w:t>Письмо Минпросвещения России от 15.04.2022 № СК-295/06</w:t>
      </w:r>
    </w:p>
    <w:p w:rsidR="00B53DD7" w:rsidRPr="00B53DD7" w:rsidRDefault="00B53DD7" w:rsidP="00B53DD7">
      <w:pPr>
        <w:rPr>
          <w:rFonts w:ascii="Times New Roman" w:hAnsi="Times New Roman" w:cs="Times New Roman"/>
          <w:sz w:val="24"/>
          <w:szCs w:val="24"/>
        </w:rPr>
      </w:pPr>
      <w:r w:rsidRPr="00B53DD7">
        <w:rPr>
          <w:rFonts w:ascii="Times New Roman" w:hAnsi="Times New Roman" w:cs="Times New Roman"/>
          <w:sz w:val="24"/>
          <w:szCs w:val="24"/>
        </w:rPr>
        <w:t>Об использовании государственных символов Российской Федерации</w:t>
      </w:r>
    </w:p>
    <w:p w:rsidR="00B53DD7" w:rsidRPr="00B53DD7" w:rsidRDefault="00B53DD7" w:rsidP="00B53DD7">
      <w:pPr>
        <w:jc w:val="both"/>
        <w:rPr>
          <w:rFonts w:ascii="Times New Roman" w:hAnsi="Times New Roman" w:cs="Times New Roman"/>
          <w:sz w:val="24"/>
          <w:szCs w:val="24"/>
        </w:rPr>
      </w:pPr>
      <w:r w:rsidRPr="00B53DD7">
        <w:rPr>
          <w:rFonts w:ascii="Times New Roman" w:hAnsi="Times New Roman" w:cs="Times New Roman"/>
          <w:sz w:val="24"/>
          <w:szCs w:val="24"/>
        </w:rPr>
        <w:t>В целях исполнения подпункта "а" пункта 1 перечня поручений по итогам встречи Президента Российской Федерации с общественностью по вопросам общего образования 25 августа 2021 г. от 30 сентября 2021 г. № Пр-1845 об использовании государственных символов Российской Федерации в государственных и муниципальных общеобразовательных организациях, а также согласно протокольному решению по итогам заседания Межведомственной комиссии по историческому просвещению от 24 марта 2022 г. № 2 в части разработки и поэтапного внедрения (начиная с 12 апреля 2022 г.) предложений и комплекса мер по изучению истории государственных символов Российской Федерации, церемонии поднятия Государственного флага Российской Федерации и исполнению Государственного гимна Российской Федерации (краткой версии) в практику работы государственных и муниципальных общеобразовательных организаций, учреждений среднего профессионального образования, Минпросвещения России с учетом рекомендаций Геральдического Совета при Президенте Российской Федерации разработаны методические рекомендации по использованию и включению в процесс обучения и воспитания государственных символов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(далее – методические рекомендации).</w:t>
      </w:r>
      <w:bookmarkStart w:id="0" w:name="_GoBack"/>
      <w:bookmarkEnd w:id="0"/>
      <w:r w:rsidRPr="00B53DD7">
        <w:rPr>
          <w:rFonts w:ascii="Times New Roman" w:hAnsi="Times New Roman" w:cs="Times New Roman"/>
          <w:sz w:val="24"/>
          <w:szCs w:val="24"/>
        </w:rPr>
        <w:t>.</w:t>
      </w:r>
    </w:p>
    <w:p w:rsidR="00B53DD7" w:rsidRPr="00B53DD7" w:rsidRDefault="00B53DD7" w:rsidP="00B53DD7">
      <w:pPr>
        <w:jc w:val="both"/>
        <w:rPr>
          <w:rFonts w:ascii="Times New Roman" w:hAnsi="Times New Roman" w:cs="Times New Roman"/>
          <w:sz w:val="24"/>
          <w:szCs w:val="24"/>
        </w:rPr>
      </w:pPr>
      <w:r w:rsidRPr="00B53DD7">
        <w:rPr>
          <w:rFonts w:ascii="Times New Roman" w:hAnsi="Times New Roman" w:cs="Times New Roman"/>
          <w:sz w:val="24"/>
          <w:szCs w:val="24"/>
        </w:rPr>
        <w:t>Минпросвещения России направляет методические рекомендации для использования в работе и просит их довести до руководителей образовательных организаций, расположенных на территории субъекта Российской Федерации, с целью изучения истории государственных символов Российской Федерации и использования начиная с 1 мая 2022 г. в практике воспитательной работы образовательной организации церемонии поднятия Государственного флага Российской Федерации и исполнения Государственного гимна Российской Федерации.</w:t>
      </w:r>
    </w:p>
    <w:p w:rsidR="00B53DD7" w:rsidRPr="00B53DD7" w:rsidRDefault="00B53DD7" w:rsidP="00B53DD7">
      <w:pPr>
        <w:jc w:val="both"/>
        <w:rPr>
          <w:rFonts w:ascii="Times New Roman" w:hAnsi="Times New Roman" w:cs="Times New Roman"/>
          <w:sz w:val="24"/>
          <w:szCs w:val="24"/>
        </w:rPr>
      </w:pPr>
      <w:r w:rsidRPr="00B53DD7">
        <w:rPr>
          <w:rFonts w:ascii="Times New Roman" w:hAnsi="Times New Roman" w:cs="Times New Roman"/>
          <w:sz w:val="24"/>
          <w:szCs w:val="24"/>
        </w:rPr>
        <w:t xml:space="preserve">С.С. Кравцов </w:t>
      </w:r>
    </w:p>
    <w:p w:rsidR="00B53DD7" w:rsidRPr="00B53DD7" w:rsidRDefault="00B53DD7" w:rsidP="00B53DD7">
      <w:pPr>
        <w:jc w:val="both"/>
        <w:rPr>
          <w:rFonts w:ascii="Times New Roman" w:hAnsi="Times New Roman" w:cs="Times New Roman"/>
          <w:sz w:val="24"/>
          <w:szCs w:val="24"/>
        </w:rPr>
      </w:pPr>
      <w:r w:rsidRPr="00B53DD7">
        <w:rPr>
          <w:rFonts w:ascii="Times New Roman" w:hAnsi="Times New Roman" w:cs="Times New Roman"/>
          <w:sz w:val="24"/>
          <w:szCs w:val="24"/>
        </w:rPr>
        <w:br/>
      </w:r>
    </w:p>
    <w:p w:rsidR="008E445A" w:rsidRPr="00B53DD7" w:rsidRDefault="008E445A" w:rsidP="00B53D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445A" w:rsidRPr="00B5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D7"/>
    <w:rsid w:val="008E445A"/>
    <w:rsid w:val="00B5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1</cp:revision>
  <dcterms:created xsi:type="dcterms:W3CDTF">2022-08-20T07:44:00Z</dcterms:created>
  <dcterms:modified xsi:type="dcterms:W3CDTF">2022-08-20T07:51:00Z</dcterms:modified>
</cp:coreProperties>
</file>